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FB88" w14:textId="77777777" w:rsidR="00C30C37" w:rsidRPr="00D440B8" w:rsidRDefault="00C30C37" w:rsidP="00C30C37">
      <w:pPr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5C934874" w14:textId="77777777" w:rsidR="00C30C37" w:rsidRDefault="00B36C54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ab/>
      </w:r>
    </w:p>
    <w:p w14:paraId="36BE5B95" w14:textId="77777777" w:rsidR="000F071B" w:rsidRDefault="000F071B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194F5EE3" w14:textId="77777777" w:rsidR="00C30C37" w:rsidRPr="003B765C" w:rsidRDefault="00C30C37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Dear Grade 7</w:t>
      </w:r>
      <w:r w:rsidR="00B36C54"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Parents/Guardians:</w:t>
      </w:r>
    </w:p>
    <w:p w14:paraId="14F7EEA7" w14:textId="77777777" w:rsidR="00C30C37" w:rsidRPr="003B765C" w:rsidRDefault="00C30C37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The Grade 7 Team has planned</w:t>
      </w:r>
      <w:r w:rsidR="00800AB6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 </w:t>
      </w:r>
      <w:r w:rsidR="00800AB6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field trip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Heritage Park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as part of the Humanities 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curriculum.</w:t>
      </w:r>
    </w:p>
    <w:p w14:paraId="068B3B63" w14:textId="78E392E7" w:rsidR="00C30C37" w:rsidRPr="003B765C" w:rsidRDefault="00B36C54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Date:</w:t>
      </w:r>
      <w:r w:rsidR="005C2104"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 </w:t>
      </w:r>
      <w:r w:rsidR="00611D18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Thursday</w:t>
      </w:r>
      <w:r w:rsidR="008A7DE0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,</w:t>
      </w:r>
      <w:r w:rsidR="00611D18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 June 13, 2019</w:t>
      </w:r>
      <w:r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ab/>
      </w:r>
      <w:r w:rsidR="00C30C37"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7A, 7B, 7C, 7D, 7E</w:t>
      </w:r>
    </w:p>
    <w:p w14:paraId="2671F9B7" w14:textId="6C1BE8E3" w:rsidR="00C30C37" w:rsidRPr="00024943" w:rsidRDefault="00B36C54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u w:val="single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We will depart Nose C</w:t>
      </w:r>
      <w:r w:rsidR="00D043C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reek School at 9:00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B27FC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am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We will be participating 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in t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he Plains, Trains and Immigrants program at Heritage Park. Students will be filling out an information booklet during their activities. </w:t>
      </w:r>
      <w:r w:rsidR="00B27FC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We will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leave </w:t>
      </w:r>
      <w:r w:rsidR="00D043C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Heritage Park at 2:10</w:t>
      </w:r>
      <w:r w:rsid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pm and </w:t>
      </w:r>
      <w:r w:rsidR="00C30C37" w:rsidRP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we will a</w:t>
      </w:r>
      <w:r w:rsidR="008A7DE0" w:rsidRP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rrive back at the school </w:t>
      </w:r>
      <w:r w:rsidR="00D043C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for dismissal</w:t>
      </w:r>
      <w:r w:rsidR="00C30C37" w:rsidRP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14:paraId="7D85B685" w14:textId="3C4DBF0E" w:rsidR="00C30C37" w:rsidRPr="003B765C" w:rsidRDefault="00B36C54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Please ensure that your child has a </w:t>
      </w:r>
      <w:r w:rsid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lunch, 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snacks</w:t>
      </w:r>
      <w:r w:rsid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 and water bottle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and is dressed 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appropriately for the weather.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We will be walking outside </w:t>
      </w:r>
      <w:r w:rsidR="008A7DE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for most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of the day</w:t>
      </w:r>
      <w:r w:rsidR="00B27FC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s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o appropriate footwear and clothing 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is required.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This activity will run rain, snow or shine.</w:t>
      </w:r>
    </w:p>
    <w:p w14:paraId="35520734" w14:textId="02EE4316" w:rsidR="00E233AA" w:rsidRPr="00E233AA" w:rsidRDefault="00B36C54" w:rsidP="00E233AA">
      <w:pPr>
        <w:spacing w:before="0" w:after="0"/>
        <w:rPr>
          <w:rFonts w:ascii="Times New Roman" w:hAnsi="Times New Roman"/>
          <w:color w:val="auto"/>
          <w:sz w:val="24"/>
          <w:szCs w:val="24"/>
          <w:lang w:val="en-US"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There is a </w:t>
      </w:r>
      <w:r w:rsidR="00274FE1"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cost of $2</w:t>
      </w:r>
      <w:r w:rsidR="00024943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0</w:t>
      </w:r>
      <w:r w:rsidR="00611D18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.00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per student, which covers the admission and </w:t>
      </w:r>
      <w:r w:rsidR="00B27FC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transportation 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costs.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</w:t>
      </w:r>
      <w:r w:rsidR="0011567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accordance with Administrative Regulation 3027, “no eligible student may be denied participation on </w:t>
      </w:r>
      <w:r w:rsidR="004F358B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the basis of inability to pay.”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Please c</w:t>
      </w:r>
      <w:r w:rsidR="00C30C3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ontact the principal, </w:t>
      </w:r>
      <w:r w:rsidR="00024943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Cathy Shellenberg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at 403-817-3360, if financial assistance is required.  </w:t>
      </w:r>
      <w:r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Please sign the attached Consent and Acknowledgement of Risk for and return with payment by </w:t>
      </w:r>
      <w:r w:rsidR="000C6087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 xml:space="preserve">June </w:t>
      </w:r>
      <w:r w:rsidR="00906F11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7</w:t>
      </w:r>
      <w:r w:rsidR="000C6087" w:rsidRPr="000C6087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vertAlign w:val="superscript"/>
          <w:lang w:eastAsia="en-US"/>
        </w:rPr>
        <w:t>st</w:t>
      </w:r>
      <w:r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.</w:t>
      </w:r>
      <w:r w:rsidR="00E233AA" w:rsidRPr="00E233AA">
        <w:rPr>
          <w:rFonts w:ascii="Calibri" w:hAnsi="Calibri"/>
          <w:b/>
          <w:bCs/>
          <w:color w:val="000000"/>
        </w:rPr>
        <w:t xml:space="preserve"> </w:t>
      </w:r>
      <w:r w:rsidR="00E233AA" w:rsidRPr="00E233AA">
        <w:rPr>
          <w:rFonts w:ascii="Calibri" w:hAnsi="Calibri"/>
          <w:b/>
          <w:bCs/>
          <w:color w:val="000000"/>
          <w:sz w:val="24"/>
          <w:szCs w:val="24"/>
          <w:lang w:val="en-US" w:eastAsia="en-US"/>
        </w:rPr>
        <w:t>Please pay online using your </w:t>
      </w:r>
      <w:r w:rsidR="00E233AA">
        <w:rPr>
          <w:rFonts w:ascii="Calibri" w:hAnsi="Calibri"/>
          <w:b/>
          <w:bCs/>
          <w:color w:val="000000"/>
          <w:sz w:val="24"/>
          <w:szCs w:val="24"/>
          <w:u w:val="single"/>
          <w:lang w:val="en-US" w:eastAsia="en-US"/>
        </w:rPr>
        <w:t>MyCBE /</w:t>
      </w:r>
      <w:r w:rsidR="00E233AA" w:rsidRPr="00E233AA">
        <w:rPr>
          <w:rFonts w:ascii="Calibri" w:hAnsi="Calibri"/>
          <w:b/>
          <w:bCs/>
          <w:color w:val="000000"/>
          <w:sz w:val="24"/>
          <w:szCs w:val="24"/>
          <w:u w:val="single"/>
          <w:lang w:val="en-US" w:eastAsia="en-US"/>
        </w:rPr>
        <w:t>PowerSchool Parent Account</w:t>
      </w:r>
      <w:r w:rsidR="00E233AA" w:rsidRPr="00E233AA">
        <w:rPr>
          <w:rFonts w:ascii="Calibri" w:hAnsi="Calibri"/>
          <w:color w:val="000000"/>
          <w:sz w:val="24"/>
          <w:szCs w:val="24"/>
          <w:shd w:val="clear" w:color="auto" w:fill="FFFFFF"/>
          <w:lang w:val="en-US" w:eastAsia="en-US"/>
        </w:rPr>
        <w:t> or at the office by cash or cheque.</w:t>
      </w:r>
    </w:p>
    <w:p w14:paraId="099056FF" w14:textId="77777777" w:rsidR="00E233AA" w:rsidRDefault="00E233AA" w:rsidP="00E233AA">
      <w:pPr>
        <w:tabs>
          <w:tab w:val="left" w:pos="6630"/>
        </w:tabs>
        <w:spacing w:before="0" w:after="200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14:paraId="69B3B167" w14:textId="77777777" w:rsidR="00C30C37" w:rsidRPr="003B765C" w:rsidRDefault="00B36C54" w:rsidP="00E233AA">
      <w:pPr>
        <w:tabs>
          <w:tab w:val="left" w:pos="6630"/>
        </w:tabs>
        <w:spacing w:before="0" w:after="20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While some degree of risk is always associated in a</w:t>
      </w:r>
      <w:r w:rsidR="0068632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ll school off-site activities, </w:t>
      </w:r>
      <w:r w:rsidR="004E7C98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specific areas of concern </w:t>
      </w:r>
      <w:r w:rsidR="0068632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are outline </w:t>
      </w:r>
      <w:r w:rsidR="004E7C98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on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the Consent and Acknowledgement of Risk form.  To prepare your child for these risks please ensure:</w:t>
      </w:r>
    </w:p>
    <w:p w14:paraId="2DA9A6F8" w14:textId="77777777" w:rsidR="00C30C37" w:rsidRPr="003B765C" w:rsidRDefault="00B36C54" w:rsidP="00C30C37">
      <w:pPr>
        <w:pStyle w:val="ListParagraph"/>
        <w:numPr>
          <w:ilvl w:val="0"/>
          <w:numId w:val="9"/>
        </w:num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Bring proper footwear and clothing for each activity.</w:t>
      </w:r>
    </w:p>
    <w:p w14:paraId="607736CF" w14:textId="77777777" w:rsidR="00C30C37" w:rsidRPr="003B765C" w:rsidRDefault="00B36C54" w:rsidP="00C30C37">
      <w:pPr>
        <w:pStyle w:val="ListParagraph"/>
        <w:numPr>
          <w:ilvl w:val="0"/>
          <w:numId w:val="9"/>
        </w:num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Adult supervisors must know your location at all times while at </w:t>
      </w:r>
      <w:r w:rsidR="003B765C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Heritage Park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</w:t>
      </w:r>
    </w:p>
    <w:p w14:paraId="587E7E50" w14:textId="77777777" w:rsidR="00C30C37" w:rsidRPr="003B765C" w:rsidRDefault="00B36C54" w:rsidP="00C30C37">
      <w:pPr>
        <w:pStyle w:val="ListParagraph"/>
        <w:numPr>
          <w:ilvl w:val="0"/>
          <w:numId w:val="9"/>
        </w:num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Go over all of the potential risks and hazards as stated on the Consent and Acknowledgement of Risk form.</w:t>
      </w:r>
    </w:p>
    <w:p w14:paraId="07C0981C" w14:textId="599AA816" w:rsidR="00C30C37" w:rsidRPr="003B765C" w:rsidRDefault="00B36C54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We need your assistance</w:t>
      </w:r>
      <w:r w:rsidR="004F358B" w:rsidRPr="003B765C">
        <w:rPr>
          <w:rFonts w:asciiTheme="minorHAnsi" w:eastAsiaTheme="minorHAnsi" w:hAnsiTheme="minorHAnsi" w:cstheme="minorBidi"/>
          <w:b/>
          <w:color w:val="auto"/>
          <w:sz w:val="24"/>
          <w:szCs w:val="24"/>
          <w:u w:val="single"/>
          <w:lang w:eastAsia="en-US"/>
        </w:rPr>
        <w:t>!</w:t>
      </w:r>
      <w:r w:rsidR="004F358B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 order to run thi</w:t>
      </w:r>
      <w:r w:rsidR="003E47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 trip we will need at </w:t>
      </w:r>
      <w:r w:rsidR="009C401A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least 2</w:t>
      </w:r>
      <w:bookmarkStart w:id="0" w:name="_GoBack"/>
      <w:bookmarkEnd w:id="0"/>
      <w:r w:rsidR="0068632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volunteer</w:t>
      </w:r>
      <w:r w:rsidR="003E479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</w:t>
      </w:r>
      <w:r w:rsidR="005C2104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per class</w:t>
      </w:r>
      <w:r w:rsidR="004F358B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Volunteers must be cleared prior to goi</w:t>
      </w:r>
      <w:r w:rsidR="00B27FC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ng on any trips</w:t>
      </w:r>
      <w:r w:rsidR="00686327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with a police check through the school</w:t>
      </w:r>
      <w:r w:rsidR="00B27FC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.  Please send us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an email to indicate if you are able t</w:t>
      </w:r>
      <w:r w:rsidR="004F358B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 volunteer for this field trip.</w:t>
      </w:r>
      <w:r w:rsidR="00EE44B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14:paraId="029823DF" w14:textId="3B6FE626" w:rsidR="00C30C37" w:rsidRPr="003B765C" w:rsidRDefault="00B36C54" w:rsidP="00C30C37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If you have any questions about this trip, plea</w:t>
      </w:r>
      <w:r w:rsidR="00B27FC0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se do not hesitate to 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e-mail </w:t>
      </w:r>
      <w:r w:rsid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Megan Heck</w:t>
      </w:r>
      <w:r w:rsidR="003155C9"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if you have any questions at </w:t>
      </w:r>
      <w:hyperlink r:id="rId7" w:history="1">
        <w:r w:rsidR="00611D18">
          <w:rPr>
            <w:rStyle w:val="Hyperlink"/>
            <w:rFonts w:asciiTheme="minorHAnsi" w:eastAsiaTheme="minorHAnsi" w:hAnsiTheme="minorHAnsi" w:cstheme="minorBidi"/>
            <w:sz w:val="24"/>
            <w:szCs w:val="24"/>
            <w:lang w:eastAsia="en-US"/>
          </w:rPr>
          <w:t>meheck@cbe.ab.ca</w:t>
        </w:r>
      </w:hyperlink>
    </w:p>
    <w:p w14:paraId="21A4D03F" w14:textId="77777777" w:rsidR="00B27FC0" w:rsidRPr="003B765C" w:rsidRDefault="00B36C54" w:rsidP="00B27FC0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Sincerely,</w:t>
      </w:r>
    </w:p>
    <w:p w14:paraId="4AD5B723" w14:textId="4DDE6CB3" w:rsidR="00686327" w:rsidRPr="003B765C" w:rsidRDefault="00686327" w:rsidP="00B27FC0">
      <w:pPr>
        <w:tabs>
          <w:tab w:val="left" w:pos="6630"/>
        </w:tabs>
        <w:spacing w:before="0" w:after="200" w:line="276" w:lineRule="auto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Megan Heck, </w:t>
      </w:r>
      <w:r w:rsidR="008A7DE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Brad Murray</w:t>
      </w:r>
      <w:r w:rsidRPr="003B765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Gail Pond, Julie Rudolph and </w:t>
      </w:r>
      <w:r w:rsidR="00611D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Nancy Williams</w:t>
      </w:r>
    </w:p>
    <w:sectPr w:rsidR="00686327" w:rsidRPr="003B765C" w:rsidSect="00C30C37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44A6" w14:textId="77777777" w:rsidR="00E6123C" w:rsidRDefault="00E6123C" w:rsidP="00C30C37">
      <w:pPr>
        <w:spacing w:before="0" w:after="0"/>
      </w:pPr>
      <w:r>
        <w:separator/>
      </w:r>
    </w:p>
  </w:endnote>
  <w:endnote w:type="continuationSeparator" w:id="0">
    <w:p w14:paraId="207E66D4" w14:textId="77777777" w:rsidR="00E6123C" w:rsidRDefault="00E6123C" w:rsidP="00C30C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96FB" w14:textId="77777777" w:rsidR="001574CD" w:rsidRPr="00686BA5" w:rsidRDefault="00E6123C" w:rsidP="00C30C37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1574CD" w:rsidRPr="00686BA5">
          <w:rPr>
            <w:b/>
            <w:bCs/>
            <w:sz w:val="18"/>
            <w:szCs w:val="18"/>
          </w:rPr>
          <w:fldChar w:fldCharType="begin"/>
        </w:r>
        <w:r w:rsidR="001574CD" w:rsidRPr="00686BA5">
          <w:rPr>
            <w:b/>
            <w:bCs/>
            <w:sz w:val="18"/>
            <w:szCs w:val="18"/>
          </w:rPr>
          <w:instrText xml:space="preserve"> PAGE </w:instrText>
        </w:r>
        <w:r w:rsidR="001574CD" w:rsidRPr="00686BA5">
          <w:rPr>
            <w:b/>
            <w:bCs/>
            <w:sz w:val="18"/>
            <w:szCs w:val="18"/>
          </w:rPr>
          <w:fldChar w:fldCharType="separate"/>
        </w:r>
        <w:r w:rsidR="0022084C">
          <w:rPr>
            <w:b/>
            <w:bCs/>
            <w:noProof/>
            <w:sz w:val="18"/>
            <w:szCs w:val="18"/>
          </w:rPr>
          <w:t>2</w:t>
        </w:r>
        <w:r w:rsidR="001574CD" w:rsidRPr="00686BA5">
          <w:rPr>
            <w:b/>
            <w:bCs/>
            <w:sz w:val="18"/>
            <w:szCs w:val="18"/>
          </w:rPr>
          <w:fldChar w:fldCharType="end"/>
        </w:r>
        <w:r w:rsidR="001574CD" w:rsidRPr="00686BA5">
          <w:rPr>
            <w:sz w:val="18"/>
            <w:szCs w:val="18"/>
          </w:rPr>
          <w:t xml:space="preserve"> </w:t>
        </w:r>
        <w:r w:rsidR="001574CD">
          <w:rPr>
            <w:sz w:val="18"/>
            <w:szCs w:val="18"/>
          </w:rPr>
          <w:t>|</w:t>
        </w:r>
        <w:r w:rsidR="001574CD" w:rsidRPr="00686BA5">
          <w:rPr>
            <w:sz w:val="18"/>
            <w:szCs w:val="18"/>
          </w:rPr>
          <w:t xml:space="preserve"> </w:t>
        </w:r>
        <w:r w:rsidR="001574CD" w:rsidRPr="00686BA5">
          <w:rPr>
            <w:b/>
            <w:bCs/>
            <w:sz w:val="18"/>
            <w:szCs w:val="18"/>
          </w:rPr>
          <w:fldChar w:fldCharType="begin"/>
        </w:r>
        <w:r w:rsidR="001574CD" w:rsidRPr="00686BA5">
          <w:rPr>
            <w:b/>
            <w:bCs/>
            <w:sz w:val="18"/>
            <w:szCs w:val="18"/>
          </w:rPr>
          <w:instrText xml:space="preserve"> NUMPAGES  </w:instrText>
        </w:r>
        <w:r w:rsidR="001574CD" w:rsidRPr="00686BA5">
          <w:rPr>
            <w:b/>
            <w:bCs/>
            <w:sz w:val="18"/>
            <w:szCs w:val="18"/>
          </w:rPr>
          <w:fldChar w:fldCharType="separate"/>
        </w:r>
        <w:r w:rsidR="0022084C">
          <w:rPr>
            <w:b/>
            <w:bCs/>
            <w:noProof/>
            <w:sz w:val="18"/>
            <w:szCs w:val="18"/>
          </w:rPr>
          <w:t>2</w:t>
        </w:r>
        <w:r w:rsidR="001574CD" w:rsidRPr="00686BA5">
          <w:rPr>
            <w:b/>
            <w:bCs/>
            <w:sz w:val="18"/>
            <w:szCs w:val="18"/>
          </w:rPr>
          <w:fldChar w:fldCharType="end"/>
        </w:r>
      </w:sdtContent>
    </w:sdt>
  </w:p>
  <w:p w14:paraId="6E1EE210" w14:textId="77777777" w:rsidR="001574CD" w:rsidRDefault="001574C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0" wp14:anchorId="1E9B9281" wp14:editId="51502140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5422" w14:textId="77777777" w:rsidR="001574CD" w:rsidRPr="00686BA5" w:rsidRDefault="001574CD">
    <w:pPr>
      <w:pStyle w:val="Footer"/>
      <w:jc w:val="right"/>
      <w:rPr>
        <w:sz w:val="18"/>
        <w:szCs w:val="18"/>
      </w:rPr>
    </w:pPr>
  </w:p>
  <w:p w14:paraId="12456470" w14:textId="77777777" w:rsidR="001574CD" w:rsidRDefault="001574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A1891" w14:textId="77777777" w:rsidR="00E6123C" w:rsidRDefault="00E6123C" w:rsidP="00C30C37">
      <w:pPr>
        <w:spacing w:before="0" w:after="0"/>
      </w:pPr>
      <w:r>
        <w:separator/>
      </w:r>
    </w:p>
  </w:footnote>
  <w:footnote w:type="continuationSeparator" w:id="0">
    <w:p w14:paraId="7D0F991D" w14:textId="77777777" w:rsidR="00E6123C" w:rsidRDefault="00E6123C" w:rsidP="00C30C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B653" w14:textId="77777777" w:rsidR="001574CD" w:rsidRDefault="001574C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8828C" wp14:editId="6954F6B8">
              <wp:simplePos x="0" y="0"/>
              <wp:positionH relativeFrom="column">
                <wp:posOffset>1471295</wp:posOffset>
              </wp:positionH>
              <wp:positionV relativeFrom="paragraph">
                <wp:posOffset>294005</wp:posOffset>
              </wp:positionV>
              <wp:extent cx="5061585" cy="476250"/>
              <wp:effectExtent l="0" t="0" r="18415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6158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89F44" w14:textId="77777777" w:rsidR="001574CD" w:rsidRPr="00FE3C41" w:rsidRDefault="001574CD" w:rsidP="00C30C37">
                          <w:pPr>
                            <w:pStyle w:val="LetterSchoolName"/>
                          </w:pPr>
                          <w:r>
                            <w:t>Nose Creek School</w:t>
                          </w:r>
                        </w:p>
                        <w:p w14:paraId="1512E61F" w14:textId="77777777" w:rsidR="001574CD" w:rsidRPr="005D7CA3" w:rsidRDefault="001574CD" w:rsidP="00C30C37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 w:rsidRPr="005D7CA3">
                            <w:t>135 C</w:t>
                          </w:r>
                          <w:r>
                            <w:t>ovepark Square NE, Calgary, AB  T3K 5W9</w:t>
                          </w:r>
                          <w:r w:rsidRPr="005D7CA3">
                            <w:tab/>
                            <w:t>t |</w:t>
                          </w:r>
                          <w:r>
                            <w:t xml:space="preserve"> 403-817-3360  f | 403-265-3742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15.85pt;margin-top:23.15pt;width:398.5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" filled="f" stroked="f" strokeweight=".5pt">
              <v:path arrowok="t"/>
              <v:textbox inset="0,0,0,0">
                <w:txbxContent>
                  <w:p w14:paraId="62DFE408" w14:textId="77777777" w:rsidR="001574CD" w:rsidRPr="00FE3C41" w:rsidRDefault="001574CD" w:rsidP="00C30C37">
                    <w:pPr>
                      <w:pStyle w:val="LetterSchoolName"/>
                    </w:pPr>
                    <w:r>
                      <w:t>Nose Creek School</w:t>
                    </w:r>
                  </w:p>
                  <w:p w14:paraId="423C00F7" w14:textId="77777777" w:rsidR="001574CD" w:rsidRPr="005D7CA3" w:rsidRDefault="001574CD" w:rsidP="00C30C37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 w:rsidRPr="005D7CA3">
                      <w:t xml:space="preserve">135 </w:t>
                    </w:r>
                    <w:proofErr w:type="spellStart"/>
                    <w:r w:rsidRPr="005D7CA3">
                      <w:t>C</w:t>
                    </w:r>
                    <w:r>
                      <w:t>ovepark</w:t>
                    </w:r>
                    <w:proofErr w:type="spellEnd"/>
                    <w:r>
                      <w:t xml:space="preserve"> Square NE, Calgary, </w:t>
                    </w:r>
                    <w:proofErr w:type="gramStart"/>
                    <w:r>
                      <w:t>AB  T3K</w:t>
                    </w:r>
                    <w:proofErr w:type="gramEnd"/>
                    <w:r>
                      <w:t xml:space="preserve"> 5W9</w:t>
                    </w:r>
                    <w:r w:rsidRPr="005D7CA3">
                      <w:tab/>
                      <w:t>t |</w:t>
                    </w:r>
                    <w:r>
                      <w:t xml:space="preserve"> 403-817-3360  f | 403-265-3742   </w:t>
                    </w:r>
                  </w:p>
                </w:txbxContent>
              </v:textbox>
            </v:shape>
          </w:pict>
        </mc:Fallback>
      </mc:AlternateContent>
    </w:r>
    <w:r w:rsidRPr="00910C60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0" wp14:anchorId="7B89E415" wp14:editId="73FFE167">
          <wp:simplePos x="0" y="0"/>
          <wp:positionH relativeFrom="column">
            <wp:posOffset>-2082165</wp:posOffset>
          </wp:positionH>
          <wp:positionV relativeFrom="page">
            <wp:posOffset>1476375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0" wp14:anchorId="3A771C49" wp14:editId="0684FDB5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0C60">
      <w:rPr>
        <w:noProof/>
        <w:lang w:val="en-US" w:eastAsia="en-US"/>
      </w:rPr>
      <w:drawing>
        <wp:anchor distT="0" distB="0" distL="114300" distR="114300" simplePos="0" relativeHeight="251661312" behindDoc="1" locked="1" layoutInCell="1" allowOverlap="0" wp14:anchorId="3705AC6C" wp14:editId="6FB47064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3pt" o:bullet="t">
        <v:imagedata r:id="rId1" o:title="blue_bullet"/>
      </v:shape>
    </w:pict>
  </w:numPicBullet>
  <w:abstractNum w:abstractNumId="0">
    <w:nsid w:val="21B974B7"/>
    <w:multiLevelType w:val="hybridMultilevel"/>
    <w:tmpl w:val="C6EA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CB2"/>
    <w:multiLevelType w:val="hybridMultilevel"/>
    <w:tmpl w:val="80D869EE"/>
    <w:lvl w:ilvl="0" w:tplc="58787D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D27AF"/>
    <w:multiLevelType w:val="hybridMultilevel"/>
    <w:tmpl w:val="593CD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100D7"/>
    <w:multiLevelType w:val="hybridMultilevel"/>
    <w:tmpl w:val="14045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97070"/>
    <w:multiLevelType w:val="multilevel"/>
    <w:tmpl w:val="85C2DDAE"/>
    <w:numStyleLink w:val="StyleBulletedWingdingssymbolCustomColorRGB0173218L"/>
  </w:abstractNum>
  <w:abstractNum w:abstractNumId="7">
    <w:nsid w:val="68990EE9"/>
    <w:multiLevelType w:val="hybridMultilevel"/>
    <w:tmpl w:val="31609BA4"/>
    <w:lvl w:ilvl="0" w:tplc="69707ABE">
      <w:start w:val="1"/>
      <w:numFmt w:val="lowerLetter"/>
      <w:lvlText w:val="%1)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07"/>
    <w:rsid w:val="000059A2"/>
    <w:rsid w:val="00024943"/>
    <w:rsid w:val="000C6087"/>
    <w:rsid w:val="000F071B"/>
    <w:rsid w:val="00115670"/>
    <w:rsid w:val="0012058F"/>
    <w:rsid w:val="001574CD"/>
    <w:rsid w:val="0022084C"/>
    <w:rsid w:val="00274FE1"/>
    <w:rsid w:val="003155C9"/>
    <w:rsid w:val="003A0DC1"/>
    <w:rsid w:val="003B765C"/>
    <w:rsid w:val="003E4796"/>
    <w:rsid w:val="004E7C98"/>
    <w:rsid w:val="004F358B"/>
    <w:rsid w:val="005C2104"/>
    <w:rsid w:val="005F2BB0"/>
    <w:rsid w:val="00611D18"/>
    <w:rsid w:val="00686327"/>
    <w:rsid w:val="007E1E7D"/>
    <w:rsid w:val="00800AB6"/>
    <w:rsid w:val="0082705B"/>
    <w:rsid w:val="008A7DE0"/>
    <w:rsid w:val="00906F11"/>
    <w:rsid w:val="00925C00"/>
    <w:rsid w:val="009C401A"/>
    <w:rsid w:val="00A70D7C"/>
    <w:rsid w:val="00B27FC0"/>
    <w:rsid w:val="00B33807"/>
    <w:rsid w:val="00B36C54"/>
    <w:rsid w:val="00C30C37"/>
    <w:rsid w:val="00D043C4"/>
    <w:rsid w:val="00E233AA"/>
    <w:rsid w:val="00E6123C"/>
    <w:rsid w:val="00E905C1"/>
    <w:rsid w:val="00EE44BE"/>
    <w:rsid w:val="00F5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14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99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E2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pjeffery@cbe.ab.ca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cthieme\Desktop\Teacher%20Files\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Settings\kcthieme\Desktop\Teacher Files\Letterhead_Schools_Template.dotx</Template>
  <TotalTime>3</TotalTime>
  <Pages>1</Pages>
  <Words>369</Words>
  <Characters>1898</Characters>
  <Application>Microsoft Macintosh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 Thieme</dc:creator>
  <cp:lastModifiedBy>Heck, Megan</cp:lastModifiedBy>
  <cp:revision>5</cp:revision>
  <cp:lastPrinted>2017-05-30T13:45:00Z</cp:lastPrinted>
  <dcterms:created xsi:type="dcterms:W3CDTF">2019-01-16T21:27:00Z</dcterms:created>
  <dcterms:modified xsi:type="dcterms:W3CDTF">2019-05-13T13:33:00Z</dcterms:modified>
</cp:coreProperties>
</file>